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1F" w:rsidRPr="0026331F" w:rsidRDefault="0026331F" w:rsidP="0026331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Название проекта</w:t>
      </w:r>
    </w:p>
    <w:p w:rsidR="0026331F" w:rsidRPr="00D24FC2" w:rsidRDefault="00E768E3" w:rsidP="0026331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4FC2">
        <w:rPr>
          <w:rFonts w:ascii="Times New Roman" w:hAnsi="Times New Roman" w:cs="Times New Roman"/>
          <w:sz w:val="28"/>
          <w:szCs w:val="28"/>
        </w:rPr>
        <w:t xml:space="preserve">Учебный проект: </w:t>
      </w:r>
      <w:r w:rsidRPr="00D24FC2">
        <w:rPr>
          <w:rFonts w:ascii="Times New Roman" w:hAnsi="Times New Roman" w:cs="Times New Roman"/>
          <w:b/>
          <w:sz w:val="28"/>
          <w:szCs w:val="28"/>
        </w:rPr>
        <w:t xml:space="preserve">«СТРОЙКА </w:t>
      </w:r>
      <w:r w:rsidRPr="00D24FC2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D24FC2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26331F" w:rsidRPr="0026331F" w:rsidRDefault="0026331F" w:rsidP="0026331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0" w:name=".D0.90.D0.B2.D1.82.D0.BE.D1.80.D1.8B_.D0"/>
      <w:bookmarkEnd w:id="0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Авторы и участники проекта</w:t>
      </w:r>
    </w:p>
    <w:p w:rsidR="0026331F" w:rsidRPr="00D24FC2" w:rsidRDefault="00D24FC2" w:rsidP="0026331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</w:t>
      </w:r>
      <w:r w:rsidR="0026331F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частники группы "</w:t>
      </w:r>
      <w:r w:rsidR="008B4F75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ЭКОНОМИСТЫ</w:t>
      </w:r>
      <w:r w:rsidR="0026331F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" </w:t>
      </w:r>
    </w:p>
    <w:p w:rsidR="0026331F" w:rsidRPr="0026331F" w:rsidRDefault="0026331F" w:rsidP="0026331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1" w:name=".D0.A2.D0.B5.D0.BC.D0.B0_.D0.B8.D1.81.D1"/>
      <w:bookmarkEnd w:id="1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Тема исследования группы</w:t>
      </w:r>
    </w:p>
    <w:p w:rsidR="0026331F" w:rsidRPr="00D24FC2" w:rsidRDefault="008B4F75" w:rsidP="0026331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  <w:r w:rsidRPr="00D24FC2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Оценка затрат на выполнение отделочных работ по выравниванию поверхностей</w:t>
      </w:r>
    </w:p>
    <w:p w:rsidR="0026331F" w:rsidRPr="0026331F" w:rsidRDefault="0026331F" w:rsidP="0026331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2" w:name=".D0.9F.D1.80.D0.BE.D0.B1.D0.BB.D0.B5.D0."/>
      <w:bookmarkEnd w:id="2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Проблемный вопрос (вопрос для исследования)</w:t>
      </w:r>
    </w:p>
    <w:p w:rsidR="008B4F75" w:rsidRPr="00D24FC2" w:rsidRDefault="008B4F75" w:rsidP="008B4F75">
      <w:pPr>
        <w:pStyle w:val="a4"/>
        <w:shd w:val="clear" w:color="auto" w:fill="FFFFFF"/>
        <w:rPr>
          <w:b/>
          <w:bCs/>
          <w:i/>
          <w:color w:val="000000"/>
          <w:sz w:val="25"/>
          <w:szCs w:val="25"/>
        </w:rPr>
      </w:pPr>
      <w:bookmarkStart w:id="3" w:name=".D0.93.D0.B8.D0.BF.D0.BE.D1.82.D0.B5.D0."/>
      <w:bookmarkEnd w:id="3"/>
      <w:r w:rsidRPr="00D24FC2">
        <w:rPr>
          <w:b/>
          <w:bCs/>
          <w:i/>
          <w:color w:val="000000"/>
          <w:sz w:val="25"/>
          <w:szCs w:val="25"/>
        </w:rPr>
        <w:t xml:space="preserve">- Как правильно соотнести качество работ и затраты на них? </w:t>
      </w:r>
    </w:p>
    <w:p w:rsidR="0026331F" w:rsidRPr="0026331F" w:rsidRDefault="0026331F" w:rsidP="0026331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 xml:space="preserve">Гипотеза исследования </w:t>
      </w:r>
    </w:p>
    <w:p w:rsidR="0026331F" w:rsidRPr="00D24FC2" w:rsidRDefault="00E768E3" w:rsidP="0026331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  <w:r w:rsidRPr="00D24FC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Добиться эффективности при производстве отделочных работ можно если</w:t>
      </w:r>
      <w:r w:rsidR="0026331F" w:rsidRPr="00D24FC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 xml:space="preserve">: </w:t>
      </w:r>
    </w:p>
    <w:p w:rsidR="00E768E3" w:rsidRPr="00D24FC2" w:rsidRDefault="00E768E3" w:rsidP="00B636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r w:rsidR="008B4F75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Оценить затраты труда по данному виду работ</w:t>
      </w:r>
      <w:r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26331F" w:rsidRPr="00D24FC2" w:rsidRDefault="00E768E3" w:rsidP="00B636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r w:rsidR="008B4F75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Рассчитать затраты на необходимые для работы материалы</w:t>
      </w:r>
      <w:r w:rsidR="0026331F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; </w:t>
      </w:r>
    </w:p>
    <w:p w:rsidR="0026331F" w:rsidRPr="0026331F" w:rsidRDefault="0026331F" w:rsidP="0026331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4" w:name=".D0.A6.D0.B5.D0.BB.D0.B8_.D0.B8.D1.81.D1"/>
      <w:bookmarkEnd w:id="4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Цели исследования</w:t>
      </w:r>
    </w:p>
    <w:p w:rsidR="0026331F" w:rsidRPr="00D24FC2" w:rsidRDefault="008B4F75" w:rsidP="0026331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Оценить какой способ выравнивания поверхностей является более эффективным для выбранного объекта с точки зрения затрат труда и материалов</w:t>
      </w:r>
      <w:r w:rsidR="00955D25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3D5D92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3D5D92" w:rsidRPr="0026331F" w:rsidRDefault="003D5D92" w:rsidP="003D5D92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095625" cy="2913529"/>
            <wp:effectExtent l="0" t="0" r="9525" b="0"/>
            <wp:docPr id="3" name="Рисунок 2" descr="пла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16" cy="291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31F" w:rsidRPr="0026331F" w:rsidRDefault="0026331F" w:rsidP="0026331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5" w:name=".D0.A0.D0.B5.D0.B7.D1.83.D0.BB.D1.8C.D1."/>
      <w:bookmarkEnd w:id="5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Результаты проведённого исследования</w:t>
      </w:r>
    </w:p>
    <w:p w:rsidR="00FF5684" w:rsidRPr="00D24FC2" w:rsidRDefault="002B3FD1" w:rsidP="00FF5684">
      <w:pPr>
        <w:keepNext/>
        <w:widowControl w:val="0"/>
        <w:spacing w:before="120" w:after="120" w:line="240" w:lineRule="auto"/>
        <w:ind w:left="3119" w:hanging="3119"/>
        <w:jc w:val="both"/>
        <w:outlineLvl w:val="2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bookmarkStart w:id="6" w:name=".D0.9A.D0.BB.D0.B0.D1.81.D1.81.D0.B8.D1."/>
      <w:bookmarkEnd w:id="6"/>
      <w:r w:rsidRPr="00D24FC2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 xml:space="preserve">Таблица ГЭСН 15-02-019 </w:t>
      </w:r>
      <w:r w:rsidR="00FF5684" w:rsidRPr="00D24FC2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Сплошное выравнивание бетонных поверхностей (однослойная штукатурка) известковым раствором</w:t>
      </w:r>
    </w:p>
    <w:p w:rsidR="00FF5684" w:rsidRPr="00D24FC2" w:rsidRDefault="00FF5684" w:rsidP="00FF56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24FC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Измеритель: 100 м</w:t>
      </w:r>
      <w:proofErr w:type="gramStart"/>
      <w:r w:rsidRPr="00D24FC2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ru-RU"/>
        </w:rPr>
        <w:t>2</w:t>
      </w:r>
      <w:proofErr w:type="gramEnd"/>
      <w:r w:rsidRPr="00D24FC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оштукатуриваемой поверхности</w:t>
      </w:r>
    </w:p>
    <w:p w:rsidR="00FF5684" w:rsidRPr="00D24FC2" w:rsidRDefault="00FF5684" w:rsidP="00FF5684">
      <w:p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4FC2">
        <w:rPr>
          <w:rFonts w:ascii="Times New Roman" w:eastAsia="Times New Roman" w:hAnsi="Times New Roman" w:cs="Times New Roman"/>
          <w:sz w:val="24"/>
          <w:szCs w:val="20"/>
          <w:lang w:eastAsia="ru-RU"/>
        </w:rPr>
        <w:t>Сплошное выравнивание бетонных поверхностей (однослойная штукатурка) известковым раствором: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376"/>
        <w:gridCol w:w="8317"/>
      </w:tblGrid>
      <w:tr w:rsidR="00FF5684" w:rsidRPr="00D24FC2" w:rsidTr="00E95122">
        <w:trPr>
          <w:jc w:val="center"/>
        </w:trPr>
        <w:tc>
          <w:tcPr>
            <w:tcW w:w="710" w:type="pct"/>
            <w:hideMark/>
          </w:tcPr>
          <w:p w:rsidR="00FF5684" w:rsidRPr="00D24FC2" w:rsidRDefault="00FF5684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15-02-019-1 </w:t>
            </w:r>
          </w:p>
        </w:tc>
        <w:tc>
          <w:tcPr>
            <w:tcW w:w="4290" w:type="pct"/>
            <w:hideMark/>
          </w:tcPr>
          <w:p w:rsidR="00FF5684" w:rsidRPr="00D24FC2" w:rsidRDefault="00FF5684" w:rsidP="00E95122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</w:t>
            </w:r>
          </w:p>
        </w:tc>
      </w:tr>
      <w:tr w:rsidR="00FF5684" w:rsidRPr="00D24FC2" w:rsidTr="00E95122">
        <w:trPr>
          <w:jc w:val="center"/>
        </w:trPr>
        <w:tc>
          <w:tcPr>
            <w:tcW w:w="710" w:type="pct"/>
            <w:hideMark/>
          </w:tcPr>
          <w:p w:rsidR="00FF5684" w:rsidRPr="00D24FC2" w:rsidRDefault="00FF5684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FF5684" w:rsidRPr="00D24FC2" w:rsidRDefault="00FF5684" w:rsidP="00E95122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684" w:rsidRPr="00D24FC2" w:rsidTr="00E95122">
        <w:trPr>
          <w:jc w:val="center"/>
        </w:trPr>
        <w:tc>
          <w:tcPr>
            <w:tcW w:w="710" w:type="pct"/>
            <w:hideMark/>
          </w:tcPr>
          <w:p w:rsidR="00FF5684" w:rsidRPr="00D24FC2" w:rsidRDefault="00FF5684" w:rsidP="0018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FF5684" w:rsidRPr="00D24FC2" w:rsidRDefault="00FF5684" w:rsidP="00E95122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684" w:rsidRPr="00D24FC2" w:rsidTr="00E95122">
        <w:trPr>
          <w:jc w:val="center"/>
        </w:trPr>
        <w:tc>
          <w:tcPr>
            <w:tcW w:w="710" w:type="pct"/>
            <w:hideMark/>
          </w:tcPr>
          <w:p w:rsidR="00FF5684" w:rsidRPr="00D24FC2" w:rsidRDefault="00FF5684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FF5684" w:rsidRPr="00D24FC2" w:rsidRDefault="00FF5684" w:rsidP="00E95122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684" w:rsidRPr="00D24FC2" w:rsidTr="00E95122">
        <w:trPr>
          <w:jc w:val="center"/>
        </w:trPr>
        <w:tc>
          <w:tcPr>
            <w:tcW w:w="710" w:type="pct"/>
            <w:hideMark/>
          </w:tcPr>
          <w:p w:rsidR="00FF5684" w:rsidRPr="00D24FC2" w:rsidRDefault="00FF5684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FF5684" w:rsidRPr="00D24FC2" w:rsidRDefault="00FF5684" w:rsidP="00E95122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5684" w:rsidRPr="00D24FC2" w:rsidRDefault="00FF5684" w:rsidP="00FF568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5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80"/>
        <w:gridCol w:w="6040"/>
        <w:gridCol w:w="890"/>
        <w:gridCol w:w="790"/>
      </w:tblGrid>
      <w:tr w:rsidR="00B63687" w:rsidRPr="00D24FC2" w:rsidTr="00B63687">
        <w:trPr>
          <w:tblHeader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ресурса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элементов затрат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15-02-019-1</w:t>
            </w:r>
          </w:p>
        </w:tc>
      </w:tr>
      <w:tr w:rsidR="00B63687" w:rsidRPr="00D24FC2" w:rsidTr="00B63687">
        <w:trPr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труда рабочих-строителей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42,18</w:t>
            </w:r>
          </w:p>
        </w:tc>
      </w:tr>
      <w:tr w:rsidR="00B63687" w:rsidRPr="00D24FC2" w:rsidTr="00B63687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разряд работы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B63687" w:rsidRPr="00D24FC2" w:rsidTr="00B63687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труда машинистов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B63687" w:rsidRPr="00D24FC2" w:rsidTr="00B63687">
        <w:trPr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687" w:rsidRPr="00D24FC2" w:rsidTr="00B63687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031121</w:t>
            </w:r>
          </w:p>
        </w:tc>
        <w:tc>
          <w:tcPr>
            <w:tcW w:w="3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Подъемники мачтовые строительные 0,5 т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B63687" w:rsidRPr="00D24FC2" w:rsidTr="00B63687">
        <w:trPr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687" w:rsidRPr="00D24FC2" w:rsidTr="00B63687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402-0083</w:t>
            </w:r>
          </w:p>
        </w:tc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отделочный тяжелый, цементно-известковый 1:1:6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</w:tbl>
    <w:p w:rsidR="00B63687" w:rsidRPr="00D24FC2" w:rsidRDefault="00FF5684" w:rsidP="001826FF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4FC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bookmarkStart w:id="7" w:name="_Toc496255038"/>
      <w:bookmarkStart w:id="8" w:name="_Toc508623686"/>
      <w:bookmarkStart w:id="9" w:name="_Toc93398573"/>
      <w:bookmarkStart w:id="10" w:name="_Toc138743809"/>
      <w:bookmarkStart w:id="11" w:name="i3977217"/>
    </w:p>
    <w:p w:rsidR="008B4F75" w:rsidRPr="00D24FC2" w:rsidRDefault="002B3FD1" w:rsidP="008B4F75">
      <w:pPr>
        <w:keepNext/>
        <w:widowControl w:val="0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 w:rsidRPr="00D24FC2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 xml:space="preserve">Таблица ГЭСН 15-02-024 Облицовка </w:t>
      </w:r>
      <w:bookmarkEnd w:id="7"/>
      <w:bookmarkEnd w:id="8"/>
      <w:r w:rsidRPr="00D24FC2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стен листовыми материалами</w:t>
      </w:r>
      <w:bookmarkEnd w:id="9"/>
      <w:bookmarkEnd w:id="10"/>
      <w:bookmarkEnd w:id="11"/>
    </w:p>
    <w:p w:rsidR="002B3FD1" w:rsidRPr="00D24FC2" w:rsidRDefault="002B3FD1" w:rsidP="002B3FD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24FC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Измеритель: 100 м</w:t>
      </w:r>
      <w:proofErr w:type="gramStart"/>
      <w:r w:rsidRPr="00D24FC2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ru-RU"/>
        </w:rPr>
        <w:t>2</w:t>
      </w:r>
      <w:proofErr w:type="gramEnd"/>
      <w:r w:rsidRPr="00D24FC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отделываемой поверхности</w:t>
      </w:r>
    </w:p>
    <w:p w:rsidR="002B3FD1" w:rsidRPr="00D24FC2" w:rsidRDefault="002B3FD1" w:rsidP="002B3FD1">
      <w:pPr>
        <w:spacing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4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Облицовка гипсовыми и </w:t>
      </w:r>
      <w:proofErr w:type="spellStart"/>
      <w:r w:rsidRPr="00D24FC2">
        <w:rPr>
          <w:rFonts w:ascii="Times New Roman" w:eastAsia="Times New Roman" w:hAnsi="Times New Roman" w:cs="Times New Roman"/>
          <w:sz w:val="24"/>
          <w:szCs w:val="20"/>
          <w:lang w:eastAsia="ru-RU"/>
        </w:rPr>
        <w:t>гипсоволокнистыми</w:t>
      </w:r>
      <w:proofErr w:type="spellEnd"/>
      <w:r w:rsidRPr="00D24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листами: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376"/>
        <w:gridCol w:w="8317"/>
      </w:tblGrid>
      <w:tr w:rsidR="002B3FD1" w:rsidRPr="00D24FC2" w:rsidTr="00E95122">
        <w:trPr>
          <w:jc w:val="center"/>
        </w:trPr>
        <w:tc>
          <w:tcPr>
            <w:tcW w:w="710" w:type="pct"/>
            <w:hideMark/>
          </w:tcPr>
          <w:p w:rsidR="002B3FD1" w:rsidRPr="00D24FC2" w:rsidRDefault="002B3FD1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2B3FD1" w:rsidRPr="00D24FC2" w:rsidRDefault="002B3FD1" w:rsidP="00E95122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FD1" w:rsidRPr="00D24FC2" w:rsidTr="00E95122">
        <w:trPr>
          <w:jc w:val="center"/>
        </w:trPr>
        <w:tc>
          <w:tcPr>
            <w:tcW w:w="710" w:type="pct"/>
            <w:hideMark/>
          </w:tcPr>
          <w:p w:rsidR="002B3FD1" w:rsidRPr="00D24FC2" w:rsidRDefault="002B3FD1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15-02-024-2 </w:t>
            </w:r>
          </w:p>
        </w:tc>
        <w:tc>
          <w:tcPr>
            <w:tcW w:w="4290" w:type="pct"/>
            <w:hideMark/>
          </w:tcPr>
          <w:p w:rsidR="002B3FD1" w:rsidRPr="00D24FC2" w:rsidRDefault="002B3FD1" w:rsidP="00E95122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 при отделке под оклейку обоями</w:t>
            </w:r>
          </w:p>
        </w:tc>
      </w:tr>
      <w:tr w:rsidR="002B3FD1" w:rsidRPr="00D24FC2" w:rsidTr="00E95122">
        <w:trPr>
          <w:jc w:val="center"/>
        </w:trPr>
        <w:tc>
          <w:tcPr>
            <w:tcW w:w="710" w:type="pct"/>
            <w:hideMark/>
          </w:tcPr>
          <w:p w:rsidR="002B3FD1" w:rsidRPr="00D24FC2" w:rsidRDefault="002B3FD1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2B3FD1" w:rsidRPr="00D24FC2" w:rsidRDefault="002B3FD1" w:rsidP="00E95122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FD1" w:rsidRPr="00D24FC2" w:rsidTr="00E95122">
        <w:trPr>
          <w:jc w:val="center"/>
        </w:trPr>
        <w:tc>
          <w:tcPr>
            <w:tcW w:w="710" w:type="pct"/>
            <w:hideMark/>
          </w:tcPr>
          <w:p w:rsidR="002B3FD1" w:rsidRPr="00D24FC2" w:rsidRDefault="002B3FD1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2B3FD1" w:rsidRPr="00D24FC2" w:rsidRDefault="002B3FD1" w:rsidP="00E95122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FD1" w:rsidRPr="00D24FC2" w:rsidTr="00E95122">
        <w:trPr>
          <w:jc w:val="center"/>
        </w:trPr>
        <w:tc>
          <w:tcPr>
            <w:tcW w:w="710" w:type="pct"/>
            <w:hideMark/>
          </w:tcPr>
          <w:p w:rsidR="002B3FD1" w:rsidRPr="00D24FC2" w:rsidRDefault="002B3FD1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2B3FD1" w:rsidRPr="00D24FC2" w:rsidRDefault="002B3FD1" w:rsidP="00E95122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3FD1" w:rsidRPr="00D24FC2" w:rsidRDefault="002B3FD1" w:rsidP="002B3FD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4FC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tbl>
      <w:tblPr>
        <w:tblW w:w="4825" w:type="pct"/>
        <w:jc w:val="center"/>
        <w:tblInd w:w="-16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74"/>
        <w:gridCol w:w="6273"/>
        <w:gridCol w:w="730"/>
        <w:gridCol w:w="1177"/>
      </w:tblGrid>
      <w:tr w:rsidR="00B63687" w:rsidRPr="00D24FC2" w:rsidTr="00B63687">
        <w:trPr>
          <w:tblHeader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ресурса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элементов затрат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15-02-024-2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труда рабочих-строителей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60,76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разряд работы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труда машинистов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110900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Растворосмесители</w:t>
            </w:r>
            <w:proofErr w:type="spell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передвижные 80 л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031121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Подъемники мачтовые строительные 0,5 т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бортовые грузоподъемностью до 5 т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330208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Шуруповерты</w:t>
            </w:r>
            <w:proofErr w:type="spell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строительно-монтажные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330206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Дрели электрические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Растворосмесители</w:t>
            </w:r>
            <w:proofErr w:type="spell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передвижные 65 л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101-0741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гипсокартонные для перегородок толщиной 12 мм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101-0162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отделочные круглые 1,6</w:t>
            </w: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B4"/>
            </w: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101-0219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Гипсовые вяжущие Г-3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101-0622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Миткаль «Т-2» суровый (суровье)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402-0086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отделочный тяжелый, известковый 1:2,5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101-1839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казеиновый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0,0043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102-0025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Пиломатериалы хвойных пород. Бруски обрезные длиной 4-6,5 м, шириной 75-150 мм, толщиной 40-75 мм III сорта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101-1735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Винты самонарезающие СМ1-35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411-0001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402-9111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сухая для заделки швов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D24FC2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101-9455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с липким слоем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D24FC2" w:rsidTr="00B63687">
        <w:trPr>
          <w:trHeight w:val="80"/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D24FC2" w:rsidRDefault="00B63687" w:rsidP="00CE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D24FC2" w:rsidRDefault="00B63687" w:rsidP="00E9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2F16" w:rsidRPr="00D24FC2" w:rsidRDefault="003C71A0" w:rsidP="003C71A0">
      <w:pPr>
        <w:shd w:val="clear" w:color="auto" w:fill="FFFFFF"/>
        <w:spacing w:after="72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D24F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основании</w:t>
      </w:r>
      <w:r w:rsidR="008B4F75" w:rsidRPr="00D24F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24F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рассчитанных объемов работ и данных таблиц ГЭСН был произведен сравнительный анализ затрат на выполнение работ по выравниванию поверхностей</w:t>
      </w:r>
      <w:r w:rsidRPr="00D24FC2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Pr="00D24F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помощи оштукатуривания и с помощью ГКЛ</w:t>
      </w:r>
      <w:r w:rsidR="00493C31" w:rsidRPr="00D24FC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pict>
          <v:rect id="_x0000_i1026" style="width:0;height:.75pt" o:hralign="center" o:hrstd="t" o:hrnoshade="t" o:hr="t" fillcolor="#aaa" stroked="f"/>
        </w:pict>
      </w:r>
      <w:bookmarkStart w:id="12" w:name=".D0.A1.D1.80.D0.B0.D0.B2.D0.BD.D0.B5.D0."/>
      <w:bookmarkEnd w:id="12"/>
    </w:p>
    <w:p w:rsidR="0026331F" w:rsidRPr="00D24FC2" w:rsidRDefault="0026331F" w:rsidP="003D5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Нами было проведено исследование, в котором мы сравнивали </w:t>
      </w:r>
      <w:r w:rsidR="005C505A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r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C505A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способа выравнивания поверхностей:</w:t>
      </w:r>
    </w:p>
    <w:p w:rsidR="0026331F" w:rsidRPr="00D24FC2" w:rsidRDefault="0026331F" w:rsidP="003D5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Критерии, по которым мы сравнивали </w:t>
      </w:r>
      <w:r w:rsidR="005C505A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данные способы</w:t>
      </w:r>
      <w:r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: </w:t>
      </w:r>
    </w:p>
    <w:p w:rsidR="003D5D92" w:rsidRPr="00D24FC2" w:rsidRDefault="003C71A0" w:rsidP="003D5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3D5D92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По затрат</w:t>
      </w:r>
      <w:r w:rsidR="001826FF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ам труда рабочих-строителей</w:t>
      </w:r>
      <w:r w:rsidR="00D627BA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машинистов</w:t>
      </w:r>
      <w:r w:rsidR="001826FF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3D5D92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D627BA" w:rsidRPr="00D24FC2" w:rsidRDefault="003C71A0" w:rsidP="003D5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r w:rsidR="00D627BA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По затратам на машины и механизмы.</w:t>
      </w:r>
    </w:p>
    <w:p w:rsidR="0026331F" w:rsidRPr="00D24FC2" w:rsidRDefault="003C71A0" w:rsidP="003D5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</w:t>
      </w:r>
      <w:r w:rsidR="00B63687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По объему затрачиваемых материалов.</w:t>
      </w:r>
      <w:r w:rsidR="0026331F"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D627BA" w:rsidRPr="00D24FC2" w:rsidRDefault="00D627BA" w:rsidP="003D5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627BA" w:rsidRPr="00D24FC2" w:rsidRDefault="00D627BA" w:rsidP="003D5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826FF" w:rsidRPr="00D24FC2" w:rsidRDefault="00D24FC2" w:rsidP="003D5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D24FC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lastRenderedPageBreak/>
        <w:t>Итоги сравнения с учетом объемов работ рассчитанных по заданному чертежу:</w:t>
      </w:r>
    </w:p>
    <w:p w:rsidR="00D24FC2" w:rsidRDefault="00D24FC2" w:rsidP="003D5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При оштукатуривании поверхности:</w:t>
      </w:r>
    </w:p>
    <w:p w:rsidR="00D24FC2" w:rsidRDefault="00D24FC2" w:rsidP="003D5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5"/>
          <w:szCs w:val="25"/>
          <w:vertAlign w:val="superscript"/>
          <w:lang w:eastAsia="ru-RU"/>
        </w:rPr>
      </w:pPr>
      <w:r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Объем работ</w:t>
      </w:r>
      <w:proofErr w:type="gramStart"/>
      <w:r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Pr="006212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574,5 м</w:t>
      </w:r>
      <w:r w:rsidRPr="006212A0">
        <w:rPr>
          <w:rFonts w:ascii="Times New Roman" w:eastAsia="Times New Roman" w:hAnsi="Times New Roman" w:cs="Times New Roman"/>
          <w:b/>
          <w:sz w:val="25"/>
          <w:szCs w:val="25"/>
          <w:vertAlign w:val="superscript"/>
          <w:lang w:eastAsia="ru-RU"/>
        </w:rPr>
        <w:t>2</w:t>
      </w:r>
    </w:p>
    <w:p w:rsidR="00D24FC2" w:rsidRPr="00D24FC2" w:rsidRDefault="00D24FC2" w:rsidP="00D24F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  <w:r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трудоемкость работ в </w:t>
      </w:r>
      <w:proofErr w:type="spellStart"/>
      <w:r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чел.-см</w:t>
      </w:r>
      <w:proofErr w:type="spellEnd"/>
      <w:r w:rsidRPr="00D24FC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 xml:space="preserve">. - </w:t>
      </w:r>
      <w:proofErr w:type="spellStart"/>
      <w:proofErr w:type="gramStart"/>
      <w:r w:rsidRPr="00D24FC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T</w:t>
      </w:r>
      <w:proofErr w:type="gramEnd"/>
      <w:r w:rsidRPr="00D24FC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ч.с.=</w:t>
      </w:r>
      <w:proofErr w:type="spellEnd"/>
      <w:r w:rsidRPr="00D24FC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(</w:t>
      </w:r>
      <w:proofErr w:type="spellStart"/>
      <w:r w:rsidRPr="00D24FC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Нч.ч</w:t>
      </w:r>
      <w:proofErr w:type="spellEnd"/>
      <w:r w:rsidRPr="00D24FC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.∙V)/8,</w:t>
      </w:r>
    </w:p>
    <w:p w:rsidR="00D24FC2" w:rsidRPr="00D24FC2" w:rsidRDefault="00D24FC2" w:rsidP="003D5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  <w:r w:rsidRPr="00D24F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трудоемкость работ в машино-сменах</w:t>
      </w:r>
      <w:r w:rsidRPr="00D24FC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 xml:space="preserve"> -  </w:t>
      </w:r>
      <w:proofErr w:type="spellStart"/>
      <w:r w:rsidRPr="00D24FC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Tм.с.=</w:t>
      </w:r>
      <w:proofErr w:type="spellEnd"/>
      <w:r w:rsidRPr="00D24FC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(</w:t>
      </w:r>
      <w:proofErr w:type="spellStart"/>
      <w:r w:rsidRPr="00D24FC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Нм</w:t>
      </w:r>
      <w:proofErr w:type="gramStart"/>
      <w:r w:rsidRPr="00D24FC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.ч</w:t>
      </w:r>
      <w:proofErr w:type="spellEnd"/>
      <w:proofErr w:type="gramEnd"/>
      <w:r w:rsidRPr="00D24FC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.∙V)/8,</w:t>
      </w:r>
    </w:p>
    <w:tbl>
      <w:tblPr>
        <w:tblW w:w="4403" w:type="pct"/>
        <w:jc w:val="center"/>
        <w:tblInd w:w="-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857"/>
        <w:gridCol w:w="889"/>
        <w:gridCol w:w="790"/>
      </w:tblGrid>
      <w:tr w:rsidR="00D24FC2" w:rsidRPr="00D24FC2" w:rsidTr="00D24FC2">
        <w:trPr>
          <w:tblHeader/>
          <w:jc w:val="center"/>
        </w:trPr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элементов затрат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расчета</w:t>
            </w:r>
          </w:p>
        </w:tc>
      </w:tr>
      <w:tr w:rsidR="00D24FC2" w:rsidRPr="00D24FC2" w:rsidTr="00D24FC2">
        <w:trPr>
          <w:jc w:val="center"/>
        </w:trPr>
        <w:tc>
          <w:tcPr>
            <w:tcW w:w="40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труда рабочих-строителей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3029,1</w:t>
            </w:r>
          </w:p>
        </w:tc>
      </w:tr>
      <w:tr w:rsidR="00D24FC2" w:rsidRPr="00D24FC2" w:rsidTr="00D24FC2">
        <w:trPr>
          <w:jc w:val="center"/>
        </w:trPr>
        <w:tc>
          <w:tcPr>
            <w:tcW w:w="4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разряд работы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24FC2" w:rsidRPr="00D24FC2" w:rsidTr="00D24FC2">
        <w:trPr>
          <w:jc w:val="center"/>
        </w:trPr>
        <w:tc>
          <w:tcPr>
            <w:tcW w:w="4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труда машинистов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FC2" w:rsidRPr="00D24FC2" w:rsidTr="00D24FC2">
        <w:trPr>
          <w:jc w:val="center"/>
        </w:trPr>
        <w:tc>
          <w:tcPr>
            <w:tcW w:w="40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4FC2" w:rsidRPr="00D24FC2" w:rsidTr="00D24FC2">
        <w:trPr>
          <w:jc w:val="center"/>
        </w:trPr>
        <w:tc>
          <w:tcPr>
            <w:tcW w:w="4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Подъемники мачтовые строительные 0,5 т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D24FC2" w:rsidRPr="00D24FC2" w:rsidTr="00D24FC2">
        <w:trPr>
          <w:jc w:val="center"/>
        </w:trPr>
        <w:tc>
          <w:tcPr>
            <w:tcW w:w="40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4FC2" w:rsidRPr="00D24FC2" w:rsidTr="00D24FC2">
        <w:trPr>
          <w:jc w:val="center"/>
        </w:trPr>
        <w:tc>
          <w:tcPr>
            <w:tcW w:w="4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отделочный тяжелый, цементно-известковый 1:1:6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</w:tbl>
    <w:p w:rsidR="00D24FC2" w:rsidRDefault="00D24FC2" w:rsidP="003D5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</w:p>
    <w:p w:rsidR="00D24FC2" w:rsidRPr="00D627BA" w:rsidRDefault="00D24FC2" w:rsidP="003D5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При оштукатуривании поверхности:</w:t>
      </w:r>
    </w:p>
    <w:tbl>
      <w:tblPr>
        <w:tblW w:w="4220" w:type="pct"/>
        <w:jc w:val="center"/>
        <w:tblInd w:w="-16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275"/>
        <w:gridCol w:w="730"/>
        <w:gridCol w:w="1176"/>
      </w:tblGrid>
      <w:tr w:rsidR="00D24FC2" w:rsidRPr="00D24FC2" w:rsidTr="00D24FC2">
        <w:trPr>
          <w:tblHeader/>
          <w:jc w:val="center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элементов затрат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15-02-024-2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труда рабочих-строителей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014B0D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4363,3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разряд работы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труда машинистов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Растворосмесители</w:t>
            </w:r>
            <w:proofErr w:type="spell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передвижные 80 л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014B0D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Подъемники мачтовые строительные 0,5 т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014B0D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бортовые грузоподъемностью до 5 т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014B0D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Шуруповерты</w:t>
            </w:r>
            <w:proofErr w:type="spell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строительно-монтажные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Дрели электрические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Растворосмесители</w:t>
            </w:r>
            <w:proofErr w:type="spell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передвижные 65 л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гипсокартонные для перегородок толщиной 12 мм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014B0D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6032,25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отделочные круглые 1,6</w:t>
            </w: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B4"/>
            </w: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мм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014B0D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Гипсовые вяжущие Г-3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014B0D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Миткаль «Т-2» суровый (суровье)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отделочный тяжелый, известковый 1:2,5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014B0D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казеиновый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014B0D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Пиломатериалы хвойных пород. Бруски обрезные длиной 4-6,5 м, шириной 75-150 мм, толщиной 40-75 мм III сорта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Винты самонарезающие СМ1-35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сухая для заделки швов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4FC2" w:rsidRPr="00D24FC2" w:rsidTr="00D24FC2">
        <w:trPr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с липким слоем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4FC2" w:rsidRPr="00D24FC2" w:rsidTr="00D24FC2">
        <w:trPr>
          <w:trHeight w:val="80"/>
          <w:jc w:val="center"/>
        </w:trPr>
        <w:tc>
          <w:tcPr>
            <w:tcW w:w="3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C2" w:rsidRPr="00D24FC2" w:rsidRDefault="00D24FC2" w:rsidP="0067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26FF" w:rsidRPr="003D5D92" w:rsidRDefault="001826FF" w:rsidP="003D5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6331F" w:rsidRPr="0026331F" w:rsidRDefault="0026331F" w:rsidP="0026331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13" w:name=".D0.92.D1.8B.D0.B2.D0.BE.D0.B4"/>
      <w:bookmarkEnd w:id="13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Вывод</w:t>
      </w:r>
    </w:p>
    <w:p w:rsidR="0026331F" w:rsidRPr="00014B0D" w:rsidRDefault="0026331F" w:rsidP="0026331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14B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Каждый из нас внес</w:t>
      </w:r>
      <w:r w:rsidR="00014B0D" w:rsidRPr="00014B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</w:t>
      </w:r>
      <w:r w:rsidRPr="00014B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вой вклад в проект, мы за время проведения проекта узнали много нового: </w:t>
      </w:r>
    </w:p>
    <w:p w:rsidR="0026331F" w:rsidRPr="00014B0D" w:rsidRDefault="00014B0D" w:rsidP="00014B0D">
      <w:pPr>
        <w:pStyle w:val="a8"/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14B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Научились анализировать полученные результаты,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работая с большим объемом информации полученной по средствам сети интернет</w:t>
      </w:r>
      <w:r w:rsidRPr="00014B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014B0D" w:rsidRPr="00014B0D" w:rsidRDefault="00014B0D" w:rsidP="00014B0D">
      <w:pPr>
        <w:pStyle w:val="a8"/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14B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Рассчитывать показатели необходимые для сравнения видов работ по основным показателям затрат труда и материалов.</w:t>
      </w:r>
    </w:p>
    <w:p w:rsidR="00C1098E" w:rsidRDefault="00C1098E"/>
    <w:sectPr w:rsidR="00C1098E" w:rsidSect="00B636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.75pt;height:9.75pt" o:bullet="t">
        <v:imagedata r:id="rId1" o:title="bullet"/>
      </v:shape>
    </w:pict>
  </w:numPicBullet>
  <w:abstractNum w:abstractNumId="0">
    <w:nsid w:val="1185547A"/>
    <w:multiLevelType w:val="multilevel"/>
    <w:tmpl w:val="049E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71E73"/>
    <w:multiLevelType w:val="multilevel"/>
    <w:tmpl w:val="C43491B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22717"/>
    <w:multiLevelType w:val="multilevel"/>
    <w:tmpl w:val="AE8A8A7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A3F73"/>
    <w:multiLevelType w:val="hybridMultilevel"/>
    <w:tmpl w:val="AE6C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31F"/>
    <w:rsid w:val="00014B0D"/>
    <w:rsid w:val="00115C5C"/>
    <w:rsid w:val="00123850"/>
    <w:rsid w:val="001826FF"/>
    <w:rsid w:val="001D3633"/>
    <w:rsid w:val="00234E65"/>
    <w:rsid w:val="0026331F"/>
    <w:rsid w:val="002B3FD1"/>
    <w:rsid w:val="003C71A0"/>
    <w:rsid w:val="003D5D92"/>
    <w:rsid w:val="00415D9D"/>
    <w:rsid w:val="00493C31"/>
    <w:rsid w:val="004E12A9"/>
    <w:rsid w:val="004F007D"/>
    <w:rsid w:val="005C505A"/>
    <w:rsid w:val="005E0535"/>
    <w:rsid w:val="006516B1"/>
    <w:rsid w:val="006C7938"/>
    <w:rsid w:val="007C3BEC"/>
    <w:rsid w:val="008B4F75"/>
    <w:rsid w:val="00955D25"/>
    <w:rsid w:val="00B63687"/>
    <w:rsid w:val="00C014E6"/>
    <w:rsid w:val="00C1098E"/>
    <w:rsid w:val="00C407FF"/>
    <w:rsid w:val="00CE1B18"/>
    <w:rsid w:val="00D24FC2"/>
    <w:rsid w:val="00D627BA"/>
    <w:rsid w:val="00E42F16"/>
    <w:rsid w:val="00E768E3"/>
    <w:rsid w:val="00EA3526"/>
    <w:rsid w:val="00EA6392"/>
    <w:rsid w:val="00FE4602"/>
    <w:rsid w:val="00FF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1F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6331F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6331F"/>
  </w:style>
  <w:style w:type="paragraph" w:styleId="a5">
    <w:name w:val="Balloon Text"/>
    <w:basedOn w:val="a"/>
    <w:link w:val="a6"/>
    <w:uiPriority w:val="99"/>
    <w:semiHidden/>
    <w:unhideWhenUsed/>
    <w:rsid w:val="0026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3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15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2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39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895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5669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73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4406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47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LYALYA</dc:creator>
  <cp:keywords/>
  <dc:description/>
  <cp:lastModifiedBy>LYALYA</cp:lastModifiedBy>
  <cp:revision>4</cp:revision>
  <dcterms:created xsi:type="dcterms:W3CDTF">2011-01-23T13:58:00Z</dcterms:created>
  <dcterms:modified xsi:type="dcterms:W3CDTF">2011-01-23T17:28:00Z</dcterms:modified>
</cp:coreProperties>
</file>